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8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2175"/>
        <w:gridCol w:w="2066"/>
        <w:gridCol w:w="2619"/>
        <w:gridCol w:w="12"/>
      </w:tblGrid>
      <w:tr w:rsidR="0041637B" w14:paraId="695B3E0D" w14:textId="77777777" w:rsidTr="00C65EE7">
        <w:trPr>
          <w:trHeight w:val="846"/>
        </w:trPr>
        <w:tc>
          <w:tcPr>
            <w:tcW w:w="3962" w:type="dxa"/>
            <w:gridSpan w:val="2"/>
          </w:tcPr>
          <w:p w14:paraId="5C914142" w14:textId="77777777" w:rsidR="0041637B" w:rsidRDefault="0041637B" w:rsidP="00226CE8">
            <w:pPr>
              <w:spacing w:line="276" w:lineRule="auto"/>
              <w:ind w:left="-113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66" w:type="dxa"/>
            <w:vMerge w:val="restart"/>
          </w:tcPr>
          <w:p w14:paraId="4B8162FB" w14:textId="4693F801"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2631" w:type="dxa"/>
            <w:gridSpan w:val="2"/>
            <w:vMerge w:val="restart"/>
            <w:shd w:val="clear" w:color="auto" w:fill="D9D9D9" w:themeFill="background1" w:themeFillShade="D9"/>
          </w:tcPr>
          <w:p w14:paraId="3DBF2780" w14:textId="3E5EEF03" w:rsidR="0041637B" w:rsidRPr="004B2381" w:rsidRDefault="00D51D20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F46FB">
              <w:rPr>
                <w:rFonts w:asciiTheme="majorHAnsi" w:hAnsiTheme="majorHAnsi" w:cs="Arial"/>
                <w:b/>
                <w:bCs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59264" behindDoc="0" locked="0" layoutInCell="1" allowOverlap="1" wp14:anchorId="5B042998" wp14:editId="5DD8EB15">
                  <wp:simplePos x="0" y="0"/>
                  <wp:positionH relativeFrom="margin">
                    <wp:posOffset>81915</wp:posOffset>
                  </wp:positionH>
                  <wp:positionV relativeFrom="margin">
                    <wp:posOffset>106680</wp:posOffset>
                  </wp:positionV>
                  <wp:extent cx="1332865" cy="1692910"/>
                  <wp:effectExtent l="0" t="0" r="635" b="2540"/>
                  <wp:wrapSquare wrapText="bothSides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önkép201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865" cy="169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637B" w14:paraId="47A98791" w14:textId="77777777" w:rsidTr="004A07B1">
        <w:trPr>
          <w:trHeight w:val="1742"/>
        </w:trPr>
        <w:tc>
          <w:tcPr>
            <w:tcW w:w="3962" w:type="dxa"/>
            <w:gridSpan w:val="2"/>
          </w:tcPr>
          <w:p w14:paraId="6C686FC8" w14:textId="515FE779" w:rsidR="0041637B" w:rsidRPr="007B1A21" w:rsidRDefault="00D51D20" w:rsidP="004A07B1">
            <w:pPr>
              <w:spacing w:line="276" w:lineRule="auto"/>
              <w:ind w:left="-113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Speck Gyula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</w:r>
            <w:r w:rsidR="0041637B">
              <w:rPr>
                <w:rFonts w:ascii="Verdana" w:hAnsi="Verdana"/>
                <w:sz w:val="20"/>
                <w:szCs w:val="20"/>
              </w:rPr>
              <w:t>Cím: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E397F" w:rsidRPr="007E397F">
              <w:rPr>
                <w:rFonts w:ascii="Verdana" w:hAnsi="Verdana"/>
                <w:sz w:val="20"/>
                <w:szCs w:val="20"/>
              </w:rPr>
              <w:t>Ludovika tér 2. 1083-Budapest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</w:r>
            <w:r w:rsidR="0041637B" w:rsidRPr="00333A5C">
              <w:rPr>
                <w:rFonts w:ascii="Verdana" w:hAnsi="Verdana"/>
                <w:sz w:val="20"/>
                <w:szCs w:val="20"/>
              </w:rPr>
              <w:t>Email:</w:t>
            </w:r>
            <w:r w:rsidR="007E397F">
              <w:rPr>
                <w:rFonts w:ascii="Verdana" w:hAnsi="Verdana"/>
                <w:sz w:val="20"/>
                <w:szCs w:val="20"/>
              </w:rPr>
              <w:t xml:space="preserve"> speck.gyula@uni-nke.hu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</w:r>
            <w:r w:rsidR="0041637B">
              <w:rPr>
                <w:rFonts w:ascii="Verdana" w:hAnsi="Verdana"/>
                <w:sz w:val="20"/>
                <w:szCs w:val="20"/>
              </w:rPr>
              <w:t xml:space="preserve">Telefon: 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</w:r>
            <w:r w:rsidR="0041637B">
              <w:rPr>
                <w:rFonts w:ascii="Verdana" w:hAnsi="Verdana"/>
                <w:sz w:val="20"/>
                <w:szCs w:val="20"/>
              </w:rPr>
              <w:t>Születési hely, idő:</w:t>
            </w:r>
            <w:r w:rsidR="007E397F">
              <w:rPr>
                <w:rFonts w:ascii="Verdana" w:hAnsi="Verdana"/>
                <w:sz w:val="20"/>
                <w:szCs w:val="20"/>
              </w:rPr>
              <w:t xml:space="preserve"> Budapest, 1990. 03. 14.</w:t>
            </w:r>
          </w:p>
        </w:tc>
        <w:tc>
          <w:tcPr>
            <w:tcW w:w="2066" w:type="dxa"/>
            <w:vMerge/>
          </w:tcPr>
          <w:p w14:paraId="7D953D8B" w14:textId="77777777" w:rsidR="0041637B" w:rsidRPr="004B2381" w:rsidRDefault="0041637B" w:rsidP="004A07B1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2631" w:type="dxa"/>
            <w:gridSpan w:val="2"/>
            <w:vMerge/>
            <w:shd w:val="clear" w:color="auto" w:fill="D9D9D9" w:themeFill="background1" w:themeFillShade="D9"/>
          </w:tcPr>
          <w:p w14:paraId="6167014B" w14:textId="77777777" w:rsidR="0041637B" w:rsidRPr="004B2381" w:rsidRDefault="0041637B" w:rsidP="004A07B1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A07B1" w:rsidRPr="005710DF" w14:paraId="654BEFE9" w14:textId="77777777" w:rsidTr="004A0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1C007F" w14:textId="77777777" w:rsidR="004A07B1" w:rsidRPr="00C96816" w:rsidRDefault="004A07B1" w:rsidP="004A07B1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33A5C" w:rsidRPr="005710DF" w14:paraId="2ED124C0" w14:textId="77777777" w:rsidTr="00C65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3E827BB8" w14:textId="77777777" w:rsidR="00333A5C" w:rsidRPr="00C96816" w:rsidRDefault="00333A5C" w:rsidP="004A07B1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MUNKAHELYEK ÉS BEOSZTÁSOK</w:t>
            </w:r>
          </w:p>
        </w:tc>
      </w:tr>
      <w:tr w:rsidR="00333A5C" w:rsidRPr="005710DF" w14:paraId="3232668E" w14:textId="77777777" w:rsidTr="00C65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87BAA99" w14:textId="2967AE6B" w:rsidR="00333A5C" w:rsidRPr="00C96816" w:rsidRDefault="007E397F" w:rsidP="004A07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2021</w:t>
            </w:r>
            <w:r w:rsidR="00333A5C" w:rsidRPr="00C96816">
              <w:rPr>
                <w:rFonts w:ascii="Verdana" w:hAnsi="Verdana"/>
                <w:sz w:val="20"/>
                <w:szCs w:val="20"/>
              </w:rPr>
              <w:t>–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C890C" w14:textId="336AAD0E" w:rsidR="00333A5C" w:rsidRPr="005710DF" w:rsidRDefault="007E397F" w:rsidP="004A07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Egyetemi tanársegéd, </w:t>
            </w:r>
            <w:r w:rsidR="002E2F39">
              <w:rPr>
                <w:rFonts w:ascii="Verdana" w:hAnsi="Verdana"/>
                <w:sz w:val="20"/>
                <w:szCs w:val="20"/>
              </w:rPr>
              <w:t xml:space="preserve">Nemzeti Közszolgálati Egyetem, </w:t>
            </w:r>
            <w:r w:rsidR="002E2F39" w:rsidRPr="002E2F39">
              <w:rPr>
                <w:rFonts w:ascii="Verdana" w:hAnsi="Verdana"/>
                <w:sz w:val="20"/>
                <w:szCs w:val="20"/>
              </w:rPr>
              <w:t>Államtudományi és Nemzetközi Tanulmányok Kar</w:t>
            </w:r>
            <w:r w:rsidR="002E2F39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Nemzetközi Kapcsolatok és Diplomácia</w:t>
            </w:r>
            <w:r w:rsidR="004256C3">
              <w:rPr>
                <w:rFonts w:ascii="Verdana" w:hAnsi="Verdana"/>
                <w:sz w:val="20"/>
                <w:szCs w:val="20"/>
              </w:rPr>
              <w:t xml:space="preserve"> T</w:t>
            </w:r>
            <w:r>
              <w:rPr>
                <w:rFonts w:ascii="Verdana" w:hAnsi="Verdana"/>
                <w:sz w:val="20"/>
                <w:szCs w:val="20"/>
              </w:rPr>
              <w:t>anszék</w:t>
            </w:r>
          </w:p>
        </w:tc>
      </w:tr>
      <w:tr w:rsidR="00333A5C" w:rsidRPr="005710DF" w14:paraId="2776BF07" w14:textId="77777777" w:rsidTr="00C65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2951D37" w14:textId="021834C0" w:rsidR="00333A5C" w:rsidRPr="00C96816" w:rsidRDefault="004256C3" w:rsidP="004A07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  <w:r w:rsidR="00333A5C" w:rsidRPr="00C96816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>2019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8EB9B2" w14:textId="7034AEB3" w:rsidR="00333A5C" w:rsidRPr="005710DF" w:rsidRDefault="004256C3" w:rsidP="004A07B1">
            <w:pPr>
              <w:rPr>
                <w:rFonts w:ascii="Verdana" w:hAnsi="Verdana"/>
                <w:sz w:val="20"/>
                <w:szCs w:val="20"/>
              </w:rPr>
            </w:pPr>
            <w:r w:rsidRPr="004256C3">
              <w:rPr>
                <w:rFonts w:ascii="Verdana" w:hAnsi="Verdana"/>
                <w:sz w:val="20"/>
                <w:szCs w:val="20"/>
              </w:rPr>
              <w:t>Stratégiai referens, Miniszterelnökség Stratégiai Elemzésért felelős</w:t>
            </w:r>
            <w:r w:rsidR="004A07B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256C3">
              <w:rPr>
                <w:rFonts w:ascii="Verdana" w:hAnsi="Verdana"/>
                <w:sz w:val="20"/>
                <w:szCs w:val="20"/>
              </w:rPr>
              <w:t>Helyettes Államtitkárság, Stratégiai Elemzési Főosztály</w:t>
            </w:r>
          </w:p>
        </w:tc>
      </w:tr>
      <w:tr w:rsidR="00333A5C" w:rsidRPr="005710DF" w14:paraId="105166A7" w14:textId="77777777" w:rsidTr="00C65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18B2F76" w14:textId="58F4B1CE" w:rsidR="00333A5C" w:rsidRPr="00C96816" w:rsidRDefault="004256C3" w:rsidP="004A07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87306" w14:textId="798007AC" w:rsidR="00333A5C" w:rsidRPr="005710DF" w:rsidRDefault="004256C3" w:rsidP="004A07B1">
            <w:pPr>
              <w:rPr>
                <w:rFonts w:ascii="Verdana" w:hAnsi="Verdana"/>
                <w:sz w:val="20"/>
                <w:szCs w:val="20"/>
              </w:rPr>
            </w:pPr>
            <w:r w:rsidRPr="004256C3">
              <w:rPr>
                <w:rFonts w:ascii="Verdana" w:hAnsi="Verdana"/>
                <w:sz w:val="20"/>
                <w:szCs w:val="20"/>
              </w:rPr>
              <w:t>Nemzetközi kapcsolatok ügyintézője, Kúria, Nemzetközi Kapcsolatok és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256C3">
              <w:rPr>
                <w:rFonts w:ascii="Verdana" w:hAnsi="Verdana"/>
                <w:sz w:val="20"/>
                <w:szCs w:val="20"/>
              </w:rPr>
              <w:t>Európai Jogi Iroda</w:t>
            </w:r>
          </w:p>
        </w:tc>
      </w:tr>
      <w:tr w:rsidR="004256C3" w:rsidRPr="005710DF" w14:paraId="3D9B2B20" w14:textId="77777777" w:rsidTr="00C65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08A2E68" w14:textId="3889CC21" w:rsidR="004256C3" w:rsidRDefault="004256C3" w:rsidP="004A07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2016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2319A1" w14:textId="72C9A3DD" w:rsidR="004256C3" w:rsidRPr="004256C3" w:rsidRDefault="004256C3" w:rsidP="004A07B1">
            <w:pPr>
              <w:rPr>
                <w:rFonts w:ascii="Verdana" w:hAnsi="Verdana"/>
                <w:sz w:val="20"/>
                <w:szCs w:val="20"/>
              </w:rPr>
            </w:pPr>
            <w:r w:rsidRPr="004256C3">
              <w:rPr>
                <w:rFonts w:ascii="Verdana" w:hAnsi="Verdana"/>
                <w:sz w:val="20"/>
                <w:szCs w:val="20"/>
              </w:rPr>
              <w:t>Szakmai gyakornok, Stratégiai Védelmi Kutatóközpont</w:t>
            </w:r>
          </w:p>
        </w:tc>
      </w:tr>
      <w:tr w:rsidR="004256C3" w:rsidRPr="005710DF" w14:paraId="75173F41" w14:textId="77777777" w:rsidTr="00C65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97A10DF" w14:textId="0F5084EF" w:rsidR="004256C3" w:rsidRDefault="004256C3" w:rsidP="004A07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2015-2018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E6033E" w14:textId="75BC62D3" w:rsidR="004256C3" w:rsidRPr="004256C3" w:rsidRDefault="004256C3" w:rsidP="004A07B1">
            <w:pPr>
              <w:rPr>
                <w:rFonts w:ascii="Verdana" w:hAnsi="Verdana"/>
                <w:sz w:val="20"/>
                <w:szCs w:val="20"/>
              </w:rPr>
            </w:pPr>
            <w:r w:rsidRPr="004256C3">
              <w:rPr>
                <w:rFonts w:ascii="Verdana" w:hAnsi="Verdana"/>
                <w:sz w:val="20"/>
                <w:szCs w:val="20"/>
              </w:rPr>
              <w:t>Idegenvezető, Mátyás-templom Gondnoksága</w:t>
            </w:r>
          </w:p>
        </w:tc>
      </w:tr>
      <w:tr w:rsidR="004256C3" w:rsidRPr="005710DF" w14:paraId="5B9C92B0" w14:textId="77777777" w:rsidTr="00C65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6144E83" w14:textId="77777777" w:rsidR="004256C3" w:rsidRDefault="004256C3" w:rsidP="004A07B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14C37D" w14:textId="77777777" w:rsidR="004256C3" w:rsidRPr="004256C3" w:rsidRDefault="004256C3" w:rsidP="004A07B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3A5C" w:rsidRPr="00C96816" w14:paraId="4D986F1A" w14:textId="77777777" w:rsidTr="00C65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156E9009" w14:textId="77777777" w:rsidR="00333A5C" w:rsidRPr="00C96816" w:rsidRDefault="00333A5C" w:rsidP="004A07B1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TANULMÁNYOK</w:t>
            </w:r>
          </w:p>
        </w:tc>
      </w:tr>
      <w:tr w:rsidR="00333A5C" w:rsidRPr="00C96816" w14:paraId="70120528" w14:textId="77777777" w:rsidTr="00C65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BEB1D5F" w14:textId="0B4C5A23" w:rsidR="00333A5C" w:rsidRPr="00C96816" w:rsidRDefault="002E2F39" w:rsidP="004A07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2019</w:t>
            </w:r>
            <w:r w:rsidR="00333A5C" w:rsidRPr="00C96816">
              <w:rPr>
                <w:rFonts w:ascii="Verdana" w:hAnsi="Verdana"/>
                <w:sz w:val="20"/>
                <w:szCs w:val="20"/>
              </w:rPr>
              <w:t>–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D2B90D" w14:textId="5E2158D3" w:rsidR="00333A5C" w:rsidRPr="00C96816" w:rsidRDefault="002E2F39" w:rsidP="004A07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PhD képzés, Nemzeti Közszolgálati Egyetem, Hadtudományi Doktori Iskola</w:t>
            </w:r>
          </w:p>
        </w:tc>
      </w:tr>
      <w:tr w:rsidR="00333A5C" w:rsidRPr="00C96816" w14:paraId="3FC48CF6" w14:textId="77777777" w:rsidTr="00C65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E5CBCC6" w14:textId="742B7116" w:rsidR="00333A5C" w:rsidRPr="00C96816" w:rsidRDefault="002E2F39" w:rsidP="004A07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  <w:r w:rsidR="00333A5C" w:rsidRPr="00C96816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>2019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2F1D7" w14:textId="22ED90AD" w:rsidR="00333A5C" w:rsidRPr="00C96816" w:rsidRDefault="002E2F39" w:rsidP="004A07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Nemzetközi biztonság- és védelempolitika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MSc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),</w:t>
            </w:r>
            <w:r w:rsidR="00D51D20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Nemzeti Közszolgálati Egyetem</w:t>
            </w:r>
          </w:p>
        </w:tc>
      </w:tr>
      <w:tr w:rsidR="00333A5C" w:rsidRPr="00C96816" w14:paraId="731C35BC" w14:textId="77777777" w:rsidTr="00C65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2609A9F" w14:textId="74834060" w:rsidR="00333A5C" w:rsidRPr="00C96816" w:rsidRDefault="002E2F39" w:rsidP="004A07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2013</w:t>
            </w:r>
            <w:r w:rsidR="00333A5C" w:rsidRPr="00C96816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8BD1E" w14:textId="6C7528B7" w:rsidR="00333A5C" w:rsidRPr="00C96816" w:rsidRDefault="002E2F39" w:rsidP="004A07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Nemzetközi tanulmányok (BA), Kodolányi János Főiskola</w:t>
            </w:r>
          </w:p>
        </w:tc>
      </w:tr>
      <w:tr w:rsidR="002E2F39" w:rsidRPr="00C96816" w14:paraId="51F78D8E" w14:textId="77777777" w:rsidTr="00C65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50179F5" w14:textId="22568695" w:rsidR="002E2F39" w:rsidRDefault="002E2F39" w:rsidP="004A07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2010-2013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B07EA7" w14:textId="21D7BD7D" w:rsidR="002E2F39" w:rsidRDefault="002E2F39" w:rsidP="004A07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Történelem (BA), Károli Gáspár Református Egyetem</w:t>
            </w:r>
          </w:p>
        </w:tc>
      </w:tr>
    </w:tbl>
    <w:p w14:paraId="52425266" w14:textId="77777777" w:rsidR="00333A5C" w:rsidRDefault="00333A5C" w:rsidP="004A07B1">
      <w:pPr>
        <w:spacing w:after="0"/>
        <w:rPr>
          <w:sz w:val="20"/>
          <w:szCs w:val="20"/>
        </w:rPr>
      </w:pPr>
    </w:p>
    <w:tbl>
      <w:tblPr>
        <w:tblStyle w:val="Rcsostblzat"/>
        <w:tblW w:w="8916" w:type="dxa"/>
        <w:tblLook w:val="04A0" w:firstRow="1" w:lastRow="0" w:firstColumn="1" w:lastColumn="0" w:noHBand="0" w:noVBand="1"/>
      </w:tblPr>
      <w:tblGrid>
        <w:gridCol w:w="1803"/>
        <w:gridCol w:w="7113"/>
      </w:tblGrid>
      <w:tr w:rsidR="00333A5C" w:rsidRPr="00C96816" w14:paraId="5C6BDAB9" w14:textId="77777777" w:rsidTr="004A07B1">
        <w:trPr>
          <w:trHeight w:val="222"/>
        </w:trPr>
        <w:tc>
          <w:tcPr>
            <w:tcW w:w="8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555FEF4A" w14:textId="77777777" w:rsidR="00333A5C" w:rsidRPr="00C96816" w:rsidRDefault="00333A5C" w:rsidP="004A07B1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EGYÉB SZAKMAI (KITÜNTETÉSEK, DÍJAK, TUDOMÁNYOS) TEVÉKENYSÉG</w:t>
            </w:r>
          </w:p>
        </w:tc>
      </w:tr>
      <w:tr w:rsidR="00D23A23" w:rsidRPr="00C96816" w14:paraId="5B4D4814" w14:textId="77777777" w:rsidTr="00D23A23">
        <w:trPr>
          <w:trHeight w:val="373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0B960914" w14:textId="39FA66DF" w:rsidR="00D23A23" w:rsidRDefault="00D23A23" w:rsidP="00D23A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14:paraId="15E708E7" w14:textId="56495180" w:rsidR="00D23A23" w:rsidRDefault="00D23A23" w:rsidP="00D23A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Külső elemző munkatárs, Agora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Strategy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Group AG</w:t>
            </w:r>
          </w:p>
        </w:tc>
      </w:tr>
      <w:tr w:rsidR="00D23A23" w:rsidRPr="00C96816" w14:paraId="5C491E6E" w14:textId="77777777" w:rsidTr="004A07B1">
        <w:trPr>
          <w:trHeight w:val="455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03257096" w14:textId="59F5B883" w:rsidR="00D23A23" w:rsidRDefault="00D23A23" w:rsidP="00D23A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2022-2024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14:paraId="4E5CE1A4" w14:textId="5CE3DC54" w:rsidR="00D23A23" w:rsidRDefault="00D23A23" w:rsidP="00D23A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Külsős kutató, Világűrjog és Politika Kutatóintézet, Eötvös József Kutatóközpont</w:t>
            </w:r>
          </w:p>
        </w:tc>
      </w:tr>
      <w:tr w:rsidR="00D23A23" w:rsidRPr="00C96816" w14:paraId="4DEBE41D" w14:textId="77777777" w:rsidTr="00DE5792">
        <w:trPr>
          <w:trHeight w:val="496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08C2D5D8" w14:textId="00E69752" w:rsidR="00D23A23" w:rsidRDefault="00D23A23" w:rsidP="00D23A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2023-2024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14:paraId="35927053" w14:textId="2947CE00" w:rsidR="00D23A23" w:rsidRDefault="00D23A23" w:rsidP="00D23A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Gyakornok, HUN-REN Világgazdasági Intézet – EU Non-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Proliferation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Disarmament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Consortium</w:t>
            </w:r>
            <w:proofErr w:type="spellEnd"/>
          </w:p>
        </w:tc>
      </w:tr>
      <w:tr w:rsidR="00D23A23" w:rsidRPr="00C96816" w14:paraId="354339B9" w14:textId="77777777" w:rsidTr="00F41621">
        <w:trPr>
          <w:trHeight w:val="574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61312EDB" w14:textId="6243098D" w:rsidR="00D23A23" w:rsidRDefault="00D23A23" w:rsidP="00D23A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2021-2024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14:paraId="36DF72C8" w14:textId="40D2483B" w:rsidR="00D23A23" w:rsidRDefault="00D23A23" w:rsidP="00D23A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Kutató, „Egy lehetséges európai nagystratégia határai – az illegális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migráció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mint indikátor” OTKA-pályázat</w:t>
            </w:r>
          </w:p>
        </w:tc>
      </w:tr>
      <w:tr w:rsidR="00D23A23" w:rsidRPr="00C96816" w14:paraId="303ED3D5" w14:textId="77777777" w:rsidTr="004A07B1">
        <w:trPr>
          <w:trHeight w:val="222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3179B1FA" w14:textId="1296827E" w:rsidR="00D23A23" w:rsidRPr="00C96816" w:rsidRDefault="00D23A23" w:rsidP="00D23A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  <w:r w:rsidRPr="00C96816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>2022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14:paraId="24AD87C8" w14:textId="73D20DB6" w:rsidR="00D23A23" w:rsidRPr="00C96816" w:rsidRDefault="00D23A23" w:rsidP="00D23A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Új Nemzeti Kiválóság Program ösztöndíj</w:t>
            </w:r>
          </w:p>
        </w:tc>
      </w:tr>
      <w:tr w:rsidR="00D23A23" w:rsidRPr="00C96816" w14:paraId="6A696DFB" w14:textId="77777777" w:rsidTr="004A07B1">
        <w:trPr>
          <w:trHeight w:val="222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7A12961A" w14:textId="6CD13D3F" w:rsidR="00D23A23" w:rsidRDefault="00D23A23" w:rsidP="00D23A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2019-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14:paraId="36154E4B" w14:textId="76945415" w:rsidR="00D23A23" w:rsidRDefault="00D23A23" w:rsidP="00D23A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Magyar Hadtudományi Társaság tagja</w:t>
            </w:r>
          </w:p>
        </w:tc>
      </w:tr>
      <w:tr w:rsidR="00D23A23" w:rsidRPr="00C96816" w14:paraId="1D0B6D78" w14:textId="77777777" w:rsidTr="004A07B1">
        <w:trPr>
          <w:trHeight w:val="222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3E24EF55" w14:textId="77777777" w:rsidR="00D23A23" w:rsidRDefault="00D23A23" w:rsidP="00D23A2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14:paraId="29FE54E4" w14:textId="77777777" w:rsidR="00D23A23" w:rsidRDefault="00D23A23" w:rsidP="00D23A2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A23" w:rsidRPr="00C96816" w14:paraId="3EAB5CED" w14:textId="77777777" w:rsidTr="004A07B1">
        <w:trPr>
          <w:trHeight w:val="222"/>
        </w:trPr>
        <w:tc>
          <w:tcPr>
            <w:tcW w:w="8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4BFCDCB1" w14:textId="77777777" w:rsidR="00D23A23" w:rsidRPr="00C96816" w:rsidRDefault="00D23A23" w:rsidP="00D23A23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IDEGENNYELV-ISMERET</w:t>
            </w:r>
          </w:p>
        </w:tc>
      </w:tr>
      <w:tr w:rsidR="00D23A23" w:rsidRPr="005710DF" w14:paraId="377405B9" w14:textId="77777777" w:rsidTr="004A07B1">
        <w:trPr>
          <w:trHeight w:val="222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4F18B5C8" w14:textId="3B09B5A1" w:rsidR="00D23A23" w:rsidRPr="00C96816" w:rsidRDefault="00D23A23" w:rsidP="00D23A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Angol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14:paraId="020290A7" w14:textId="29FDB503" w:rsidR="00D23A23" w:rsidRPr="005710DF" w:rsidRDefault="00D23A23" w:rsidP="00D23A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felső</w:t>
            </w:r>
          </w:p>
        </w:tc>
      </w:tr>
      <w:tr w:rsidR="00D23A23" w:rsidRPr="005710DF" w14:paraId="6CB952BB" w14:textId="77777777" w:rsidTr="004A07B1">
        <w:trPr>
          <w:trHeight w:val="232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790C66BE" w14:textId="3C06486B" w:rsidR="00D23A23" w:rsidRPr="00C96816" w:rsidRDefault="00D23A23" w:rsidP="00D23A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Német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14:paraId="6BCE8460" w14:textId="4E0F2264" w:rsidR="00D23A23" w:rsidRPr="005710DF" w:rsidRDefault="00D23A23" w:rsidP="00D23A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felső</w:t>
            </w:r>
          </w:p>
        </w:tc>
      </w:tr>
    </w:tbl>
    <w:p w14:paraId="334F60B8" w14:textId="66A82E5B" w:rsidR="00514432" w:rsidRPr="005175DF" w:rsidRDefault="00514432" w:rsidP="004A07B1">
      <w:pPr>
        <w:spacing w:after="0" w:line="276" w:lineRule="auto"/>
        <w:rPr>
          <w:rFonts w:ascii="Verdana" w:hAnsi="Verdana"/>
          <w:b/>
          <w:sz w:val="20"/>
          <w:szCs w:val="20"/>
        </w:rPr>
      </w:pPr>
    </w:p>
    <w:sectPr w:rsidR="00514432" w:rsidRPr="005175DF" w:rsidSect="00D9051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986E" w14:textId="77777777" w:rsidR="000D1DEC" w:rsidRDefault="000D1DEC" w:rsidP="004A5B11">
      <w:pPr>
        <w:spacing w:after="0" w:line="240" w:lineRule="auto"/>
      </w:pPr>
      <w:r>
        <w:separator/>
      </w:r>
    </w:p>
  </w:endnote>
  <w:endnote w:type="continuationSeparator" w:id="0">
    <w:p w14:paraId="63115E8F" w14:textId="77777777" w:rsidR="000D1DEC" w:rsidRDefault="000D1DEC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87334E1" w14:textId="77777777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333A5C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p w14:paraId="36C06937" w14:textId="77777777" w:rsidR="00AE0B99" w:rsidRPr="00FF362B" w:rsidRDefault="00AE0B99" w:rsidP="00AE0B99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1083 Budapest, Ludovika tér 2.</w:t>
        </w:r>
        <w:r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>
          <w:rPr>
            <w:rFonts w:ascii="Verdana" w:hAnsi="Verdana"/>
            <w:color w:val="B89360"/>
            <w:sz w:val="13"/>
            <w:szCs w:val="13"/>
          </w:rPr>
          <w:t>000</w:t>
        </w:r>
      </w:p>
      <w:p w14:paraId="0E9135C8" w14:textId="77777777" w:rsidR="00514432" w:rsidRPr="00252ADC" w:rsidRDefault="00AE0B99" w:rsidP="00AE0B99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POSTACÍM 1441 Budapest, Pf. 60.</w:t>
        </w:r>
        <w:r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 xml:space="preserve">| </w:t>
        </w:r>
        <w:r w:rsidRPr="00AE0B99">
          <w:rPr>
            <w:rFonts w:ascii="Verdana" w:hAnsi="Verdana"/>
            <w:color w:val="B89360"/>
            <w:sz w:val="13"/>
            <w:szCs w:val="13"/>
          </w:rPr>
          <w:t>nke@uni-nke.hu, uni-nke.hu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4EEA5178" w14:textId="77777777" w:rsidR="003B5C7D" w:rsidRPr="00022B56" w:rsidRDefault="003B5C7D" w:rsidP="003B5C7D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</w:p>
      <w:p w14:paraId="0E444A9A" w14:textId="77777777" w:rsidR="003B5C7D" w:rsidRPr="00FF362B" w:rsidRDefault="00AE0B99" w:rsidP="003B5C7D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1083 Budapest, Ludovika tér 2.</w:t>
        </w:r>
        <w:r w:rsidR="00252ADC"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 w:rsidR="003B5C7D">
          <w:rPr>
            <w:rFonts w:ascii="Verdana" w:hAnsi="Verdana"/>
            <w:color w:val="B89360"/>
            <w:sz w:val="13"/>
            <w:szCs w:val="13"/>
          </w:rPr>
          <w:t>000</w:t>
        </w:r>
      </w:p>
      <w:p w14:paraId="6CEEBFE6" w14:textId="77777777" w:rsidR="00184F2C" w:rsidRPr="003B5C7D" w:rsidRDefault="00AE0B99" w:rsidP="003B5C7D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POSTACÍM 1441 Budapest, Pf. 60.</w:t>
        </w:r>
        <w:r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 xml:space="preserve">| </w:t>
        </w:r>
        <w:r w:rsidRPr="00AE0B99">
          <w:rPr>
            <w:rFonts w:ascii="Verdana" w:hAnsi="Verdana"/>
            <w:color w:val="B89360"/>
            <w:sz w:val="13"/>
            <w:szCs w:val="13"/>
          </w:rPr>
          <w:t>nke@uni-nke.hu, 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00D8D" w14:textId="77777777" w:rsidR="000D1DEC" w:rsidRDefault="000D1DEC" w:rsidP="004A5B11">
      <w:pPr>
        <w:spacing w:after="0" w:line="240" w:lineRule="auto"/>
      </w:pPr>
      <w:r>
        <w:separator/>
      </w:r>
    </w:p>
  </w:footnote>
  <w:footnote w:type="continuationSeparator" w:id="0">
    <w:p w14:paraId="586BDECA" w14:textId="77777777" w:rsidR="000D1DEC" w:rsidRDefault="000D1DEC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BDFA" w14:textId="77777777" w:rsidR="00E17242" w:rsidRDefault="00000000">
    <w:pPr>
      <w:pStyle w:val="lfej"/>
    </w:pPr>
    <w:r>
      <w:rPr>
        <w:noProof/>
        <w:lang w:eastAsia="hu-HU"/>
      </w:rPr>
      <w:pict w14:anchorId="7CAAA7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1026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CDDA" w14:textId="77777777" w:rsidR="00E17242" w:rsidRDefault="00000000">
    <w:pPr>
      <w:pStyle w:val="lfej"/>
    </w:pPr>
    <w:r>
      <w:rPr>
        <w:noProof/>
        <w:lang w:eastAsia="hu-HU"/>
      </w:rPr>
      <w:pict w14:anchorId="39E04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1027" type="#_x0000_t75" style="position:absolute;margin-left:-85.1pt;margin-top:-12.4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0089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2"/>
      <w:gridCol w:w="4407"/>
    </w:tblGrid>
    <w:tr w:rsidR="00772F2C" w:rsidRPr="00772F2C" w14:paraId="38933F67" w14:textId="77777777" w:rsidTr="004A07B1">
      <w:trPr>
        <w:trHeight w:val="19"/>
      </w:trPr>
      <w:tc>
        <w:tcPr>
          <w:tcW w:w="5682" w:type="dxa"/>
          <w:vMerge w:val="restart"/>
        </w:tcPr>
        <w:p w14:paraId="7C977608" w14:textId="77777777" w:rsidR="009E4C96" w:rsidRPr="00772F2C" w:rsidRDefault="009E4C96" w:rsidP="0017367B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</w:pPr>
          <w:r w:rsidRPr="00772F2C"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6C912666" wp14:editId="177B10BE">
                <wp:simplePos x="0" y="0"/>
                <wp:positionH relativeFrom="column">
                  <wp:posOffset>-62410</wp:posOffset>
                </wp:positionH>
                <wp:positionV relativeFrom="paragraph">
                  <wp:posOffset>-6362</wp:posOffset>
                </wp:positionV>
                <wp:extent cx="1896745" cy="941705"/>
                <wp:effectExtent l="0" t="0" r="8255" b="0"/>
                <wp:wrapNone/>
                <wp:docPr id="104" name="Kép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745" cy="941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07" w:type="dxa"/>
        </w:tcPr>
        <w:p w14:paraId="599808B7" w14:textId="77777777" w:rsidR="009E4C96" w:rsidRPr="00772F2C" w:rsidRDefault="009E4C96" w:rsidP="0017367B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772F2C" w:rsidRPr="00772F2C" w14:paraId="62CAA16E" w14:textId="77777777" w:rsidTr="004A07B1">
      <w:trPr>
        <w:trHeight w:val="1504"/>
      </w:trPr>
      <w:tc>
        <w:tcPr>
          <w:tcW w:w="5682" w:type="dxa"/>
          <w:vMerge/>
        </w:tcPr>
        <w:p w14:paraId="03F433FB" w14:textId="77777777" w:rsidR="009E4C96" w:rsidRPr="00772F2C" w:rsidRDefault="009E4C96" w:rsidP="0017367B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  <w:rPr>
              <w:color w:val="C19A5E"/>
            </w:rPr>
          </w:pPr>
        </w:p>
      </w:tc>
      <w:tc>
        <w:tcPr>
          <w:tcW w:w="4407" w:type="dxa"/>
        </w:tcPr>
        <w:p w14:paraId="4A7AC454" w14:textId="77777777" w:rsidR="009E4C96" w:rsidRPr="00AE0B99" w:rsidRDefault="00333A5C" w:rsidP="00333A5C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  <w:highlight w:val="yellow"/>
            </w:rPr>
          </w:pPr>
          <w:r w:rsidRPr="00227E21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SZAKMAI ÖNÉLETRAJZ</w:t>
          </w:r>
        </w:p>
      </w:tc>
    </w:tr>
  </w:tbl>
  <w:p w14:paraId="129FEDC7" w14:textId="77777777" w:rsidR="00E66161" w:rsidRPr="00772F2C" w:rsidRDefault="00000000" w:rsidP="00CE5F80">
    <w:pPr>
      <w:pStyle w:val="lfej"/>
      <w:tabs>
        <w:tab w:val="clear" w:pos="4536"/>
      </w:tabs>
      <w:spacing w:before="100" w:beforeAutospacing="1" w:after="160"/>
      <w:rPr>
        <w:color w:val="C19A5E"/>
      </w:rPr>
    </w:pPr>
    <w:r>
      <w:rPr>
        <w:noProof/>
        <w:color w:val="C19A5E"/>
        <w:lang w:eastAsia="hu-HU"/>
      </w:rPr>
      <w:pict w14:anchorId="673DFB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59" o:spid="_x0000_s1025" type="#_x0000_t75" style="position:absolute;margin-left:-86.5pt;margin-top:-89.7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22B56"/>
    <w:rsid w:val="000351A1"/>
    <w:rsid w:val="000707B6"/>
    <w:rsid w:val="00070B54"/>
    <w:rsid w:val="000D0C45"/>
    <w:rsid w:val="000D1DEC"/>
    <w:rsid w:val="000D2111"/>
    <w:rsid w:val="0010531E"/>
    <w:rsid w:val="00105955"/>
    <w:rsid w:val="00123A5A"/>
    <w:rsid w:val="001668A7"/>
    <w:rsid w:val="0017367B"/>
    <w:rsid w:val="0017725C"/>
    <w:rsid w:val="00184F2C"/>
    <w:rsid w:val="001A1298"/>
    <w:rsid w:val="001A7464"/>
    <w:rsid w:val="001D2E68"/>
    <w:rsid w:val="001E3D3A"/>
    <w:rsid w:val="001F4F97"/>
    <w:rsid w:val="001F5C7F"/>
    <w:rsid w:val="001F71AA"/>
    <w:rsid w:val="00226CE8"/>
    <w:rsid w:val="00227E21"/>
    <w:rsid w:val="002455DE"/>
    <w:rsid w:val="00252ADC"/>
    <w:rsid w:val="00281236"/>
    <w:rsid w:val="002967C6"/>
    <w:rsid w:val="002E2F39"/>
    <w:rsid w:val="003317B8"/>
    <w:rsid w:val="0033188A"/>
    <w:rsid w:val="00333A5C"/>
    <w:rsid w:val="0036188D"/>
    <w:rsid w:val="00380598"/>
    <w:rsid w:val="003B5C7D"/>
    <w:rsid w:val="003C1854"/>
    <w:rsid w:val="00402376"/>
    <w:rsid w:val="004062FF"/>
    <w:rsid w:val="0041561B"/>
    <w:rsid w:val="0041637B"/>
    <w:rsid w:val="004256C3"/>
    <w:rsid w:val="00450513"/>
    <w:rsid w:val="004A07B1"/>
    <w:rsid w:val="004A3571"/>
    <w:rsid w:val="004A4A2A"/>
    <w:rsid w:val="004A5B11"/>
    <w:rsid w:val="004B2381"/>
    <w:rsid w:val="004F010B"/>
    <w:rsid w:val="004F0545"/>
    <w:rsid w:val="00514432"/>
    <w:rsid w:val="005175DF"/>
    <w:rsid w:val="00524080"/>
    <w:rsid w:val="0053305B"/>
    <w:rsid w:val="0055477A"/>
    <w:rsid w:val="00593A14"/>
    <w:rsid w:val="005C4A46"/>
    <w:rsid w:val="005E7E81"/>
    <w:rsid w:val="006534A3"/>
    <w:rsid w:val="006851E4"/>
    <w:rsid w:val="006C4700"/>
    <w:rsid w:val="00717DB4"/>
    <w:rsid w:val="007365F8"/>
    <w:rsid w:val="00766645"/>
    <w:rsid w:val="00772F2C"/>
    <w:rsid w:val="007B1A21"/>
    <w:rsid w:val="007D1CD2"/>
    <w:rsid w:val="007E397F"/>
    <w:rsid w:val="00804CA3"/>
    <w:rsid w:val="008072FA"/>
    <w:rsid w:val="0081482A"/>
    <w:rsid w:val="008302E6"/>
    <w:rsid w:val="008349E2"/>
    <w:rsid w:val="00856186"/>
    <w:rsid w:val="0088316E"/>
    <w:rsid w:val="008A3D86"/>
    <w:rsid w:val="008E6E67"/>
    <w:rsid w:val="00966177"/>
    <w:rsid w:val="009A5427"/>
    <w:rsid w:val="009B6F08"/>
    <w:rsid w:val="009E4C96"/>
    <w:rsid w:val="00A22AF6"/>
    <w:rsid w:val="00A44BE0"/>
    <w:rsid w:val="00A7797B"/>
    <w:rsid w:val="00AB7AB3"/>
    <w:rsid w:val="00AE0B99"/>
    <w:rsid w:val="00AE40B5"/>
    <w:rsid w:val="00B019EA"/>
    <w:rsid w:val="00B43ECD"/>
    <w:rsid w:val="00B61F48"/>
    <w:rsid w:val="00BD4ED7"/>
    <w:rsid w:val="00BD4F26"/>
    <w:rsid w:val="00C15169"/>
    <w:rsid w:val="00C62CCF"/>
    <w:rsid w:val="00C65EE7"/>
    <w:rsid w:val="00C876F7"/>
    <w:rsid w:val="00CC22A1"/>
    <w:rsid w:val="00CE304C"/>
    <w:rsid w:val="00CE386A"/>
    <w:rsid w:val="00CE5F80"/>
    <w:rsid w:val="00D23A23"/>
    <w:rsid w:val="00D35078"/>
    <w:rsid w:val="00D51D20"/>
    <w:rsid w:val="00D90510"/>
    <w:rsid w:val="00D93127"/>
    <w:rsid w:val="00DC0557"/>
    <w:rsid w:val="00DE5792"/>
    <w:rsid w:val="00E17242"/>
    <w:rsid w:val="00E55462"/>
    <w:rsid w:val="00E66161"/>
    <w:rsid w:val="00EC35BE"/>
    <w:rsid w:val="00ED7927"/>
    <w:rsid w:val="00F37234"/>
    <w:rsid w:val="00F41621"/>
    <w:rsid w:val="00F80B2F"/>
    <w:rsid w:val="00F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6FE40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2CF23-6F9D-475E-BAAA-6C97E8A9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Speck Gyula</cp:lastModifiedBy>
  <cp:revision>7</cp:revision>
  <cp:lastPrinted>2024-02-19T09:06:00Z</cp:lastPrinted>
  <dcterms:created xsi:type="dcterms:W3CDTF">2025-11-24T10:03:00Z</dcterms:created>
  <dcterms:modified xsi:type="dcterms:W3CDTF">2025-11-25T14:49:00Z</dcterms:modified>
</cp:coreProperties>
</file>